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98E" w:rsidRPr="00DF0AAD" w:rsidRDefault="00CC2143" w:rsidP="00CC214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ДОУ представлен ш</w:t>
      </w:r>
      <w:r w:rsidR="0056698E">
        <w:rPr>
          <w:rFonts w:ascii="Times New Roman" w:eastAsia="Times New Roman" w:hAnsi="Times New Roman" w:cs="Times New Roman"/>
          <w:sz w:val="28"/>
          <w:szCs w:val="28"/>
        </w:rPr>
        <w:t>ирокий спектр д</w:t>
      </w:r>
      <w:r w:rsidR="0056698E" w:rsidRPr="00DF0AAD">
        <w:rPr>
          <w:rFonts w:ascii="Times New Roman" w:eastAsia="Times New Roman" w:hAnsi="Times New Roman" w:cs="Times New Roman"/>
          <w:sz w:val="28"/>
          <w:szCs w:val="28"/>
        </w:rPr>
        <w:t>ополнительн</w:t>
      </w:r>
      <w:r w:rsidR="0056698E">
        <w:rPr>
          <w:rFonts w:ascii="Times New Roman" w:eastAsia="Times New Roman" w:hAnsi="Times New Roman" w:cs="Times New Roman"/>
          <w:sz w:val="28"/>
          <w:szCs w:val="28"/>
        </w:rPr>
        <w:t xml:space="preserve">ых </w:t>
      </w:r>
      <w:r>
        <w:rPr>
          <w:rFonts w:ascii="Times New Roman" w:eastAsia="Times New Roman" w:hAnsi="Times New Roman" w:cs="Times New Roman"/>
          <w:sz w:val="28"/>
          <w:szCs w:val="28"/>
        </w:rPr>
        <w:t>платных медицинских услуг:</w:t>
      </w:r>
    </w:p>
    <w:p w:rsidR="0056698E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Галокамера</w:t>
      </w:r>
      <w:proofErr w:type="spellEnd"/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– используется для купирования приступов кашля при </w:t>
      </w:r>
      <w:proofErr w:type="spellStart"/>
      <w:r w:rsidRPr="00DF0AAD">
        <w:rPr>
          <w:rFonts w:ascii="Times New Roman" w:eastAsia="Times New Roman" w:hAnsi="Times New Roman" w:cs="Times New Roman"/>
          <w:sz w:val="28"/>
          <w:szCs w:val="28"/>
        </w:rPr>
        <w:t>абструктивном</w:t>
      </w:r>
      <w:proofErr w:type="spellEnd"/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 бронхите и бронхиальной астме, способствует разжижению мокроты, улучшает дыхание;</w:t>
      </w:r>
    </w:p>
    <w:p w:rsidR="0056698E" w:rsidRPr="00DF0AAD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Ультрафиолетовое облучение</w:t>
      </w:r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 – обладает противовоспалительным десенсибилизирующим действием;</w:t>
      </w:r>
    </w:p>
    <w:p w:rsidR="0056698E" w:rsidRPr="00DF0AAD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Ингаляция</w:t>
      </w:r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 – применяется при лечении заболеваний лор органов (отиты, риниты), верхних дыхательных путей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698E" w:rsidRPr="00DF0AAD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Массаж ручной и точечный</w:t>
      </w:r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 – оказывает механическое воздействие на ткани, тонизирующее влияние на циркуляцию крови, восстанавливает нарушенную и психическую сопротивляемость, повышает умственную и физическую работоспособность;</w:t>
      </w:r>
    </w:p>
    <w:p w:rsidR="0056698E" w:rsidRPr="00DF0AAD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Электрофорез</w:t>
      </w:r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 – назначается при заболевании ЛОР – органов опорно-двигательного аппарата при нервно-психических нарушениях, заболеваниях органов пищеварения, действует, как обезболивающие противовоспалительное улучшает кровообращение, </w:t>
      </w:r>
      <w:proofErr w:type="spellStart"/>
      <w:r w:rsidRPr="00DF0AAD">
        <w:rPr>
          <w:rFonts w:ascii="Times New Roman" w:eastAsia="Times New Roman" w:hAnsi="Times New Roman" w:cs="Times New Roman"/>
          <w:sz w:val="28"/>
          <w:szCs w:val="28"/>
        </w:rPr>
        <w:t>лимфообращение</w:t>
      </w:r>
      <w:proofErr w:type="spellEnd"/>
      <w:r w:rsidRPr="00DF0AA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6698E" w:rsidRPr="00B761DB" w:rsidRDefault="0056698E" w:rsidP="0056698E">
      <w:pPr>
        <w:shd w:val="clear" w:color="auto" w:fill="FFFFFF"/>
        <w:spacing w:before="150" w:after="150" w:line="273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Парафино</w:t>
      </w:r>
      <w:proofErr w:type="spellEnd"/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-озокерит</w:t>
      </w:r>
      <w:r w:rsidRPr="00B761DB">
        <w:rPr>
          <w:rFonts w:ascii="Times New Roman" w:eastAsia="Times New Roman" w:hAnsi="Times New Roman" w:cs="Times New Roman"/>
          <w:sz w:val="28"/>
          <w:szCs w:val="28"/>
        </w:rPr>
        <w:t xml:space="preserve"> – расплавленный парафин и озокерит медленно передает тепло организму, в результате нагреваются ткани, усиливается местное и регионарное кровообращение, улучшается процесс регенерации;</w:t>
      </w:r>
      <w:r w:rsidRPr="00B761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его нанесении на кожу температура подлежащих тканей повышается на 1–2°C, капилляры расширяются, а за счет этого усиливается приток крови. На фоне этого улучшаются обменные процессы, ускоряется восстановление поврежденных тканей. Аппликации с парафином оказывают противовоспалительный, рассасывающий эффект и помогают устранить спазмы в мышцах. Обладает следующими эффектами:</w:t>
      </w:r>
    </w:p>
    <w:p w:rsidR="0056698E" w:rsidRPr="00B761DB" w:rsidRDefault="0056698E" w:rsidP="0056698E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61DB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Рассасывающим;</w:t>
      </w:r>
    </w:p>
    <w:p w:rsidR="0056698E" w:rsidRPr="00B761DB" w:rsidRDefault="0056698E" w:rsidP="0056698E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61DB">
        <w:rPr>
          <w:rFonts w:ascii="Times New Roman" w:eastAsia="Times New Roman" w:hAnsi="Times New Roman" w:cs="Times New Roman"/>
          <w:color w:val="000000"/>
          <w:sz w:val="28"/>
          <w:szCs w:val="28"/>
        </w:rPr>
        <w:t>Противовоспалительным;</w:t>
      </w:r>
    </w:p>
    <w:p w:rsidR="0056698E" w:rsidRPr="00B761DB" w:rsidRDefault="0056698E" w:rsidP="0056698E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61DB">
        <w:rPr>
          <w:rFonts w:ascii="Times New Roman" w:eastAsia="Times New Roman" w:hAnsi="Times New Roman" w:cs="Times New Roman"/>
          <w:color w:val="000000"/>
          <w:sz w:val="28"/>
          <w:szCs w:val="28"/>
        </w:rPr>
        <w:t>Болеутоляющим;</w:t>
      </w:r>
    </w:p>
    <w:p w:rsidR="0056698E" w:rsidRPr="00B761DB" w:rsidRDefault="0056698E" w:rsidP="0056698E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61DB">
        <w:rPr>
          <w:rFonts w:ascii="Times New Roman" w:eastAsia="Times New Roman" w:hAnsi="Times New Roman" w:cs="Times New Roman"/>
          <w:color w:val="000000"/>
          <w:sz w:val="28"/>
          <w:szCs w:val="28"/>
        </w:rPr>
        <w:t>Спазмолитическим.</w:t>
      </w:r>
    </w:p>
    <w:p w:rsidR="0056698E" w:rsidRDefault="0056698E" w:rsidP="0056698E">
      <w:pPr>
        <w:rPr>
          <w:rFonts w:ascii="Times New Roman" w:hAnsi="Times New Roman" w:cs="Times New Roman"/>
          <w:sz w:val="28"/>
          <w:szCs w:val="28"/>
        </w:rPr>
      </w:pPr>
    </w:p>
    <w:p w:rsidR="0056698E" w:rsidRPr="00B761DB" w:rsidRDefault="0056698E" w:rsidP="0056698E">
      <w:pPr>
        <w:rPr>
          <w:rFonts w:ascii="Times New Roman" w:hAnsi="Times New Roman" w:cs="Times New Roman"/>
          <w:sz w:val="28"/>
          <w:szCs w:val="28"/>
        </w:rPr>
      </w:pPr>
      <w:r w:rsidRPr="00CC2143">
        <w:rPr>
          <w:rFonts w:ascii="Times New Roman" w:hAnsi="Times New Roman" w:cs="Times New Roman"/>
          <w:b/>
          <w:sz w:val="28"/>
          <w:szCs w:val="28"/>
        </w:rPr>
        <w:t>М</w:t>
      </w:r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ассаж миндалин</w:t>
      </w:r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 – назначается при хр. тонзиллите, гипертрофии миндалин способствует улучшению трофических изменений, снимает воспалительные процессы;</w:t>
      </w:r>
    </w:p>
    <w:p w:rsidR="0056698E" w:rsidRPr="00DF0AAD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Ультразвуковая терапия</w:t>
      </w:r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 – оказывает рассасывающее, противовоспалительное спазмолитическое действие. Применяется при заболевание ЛОР – органов, опорно-двигательного аппарата, заболеваниях органов пищеварения;</w:t>
      </w:r>
    </w:p>
    <w:p w:rsidR="0056698E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Лампа "Соллюкс"</w:t>
      </w:r>
      <w:r w:rsidRPr="00DF0AAD">
        <w:rPr>
          <w:rFonts w:ascii="Times New Roman" w:eastAsia="Times New Roman" w:hAnsi="Times New Roman" w:cs="Times New Roman"/>
          <w:sz w:val="28"/>
          <w:szCs w:val="28"/>
        </w:rPr>
        <w:t xml:space="preserve"> - это источник инфракрасного излучения. В основе действия лежит тепло, которое, проникая в организм, усиливает кровообращение, </w:t>
      </w:r>
      <w:proofErr w:type="spellStart"/>
      <w:r w:rsidRPr="00DF0AAD">
        <w:rPr>
          <w:rFonts w:ascii="Times New Roman" w:eastAsia="Times New Roman" w:hAnsi="Times New Roman" w:cs="Times New Roman"/>
          <w:sz w:val="28"/>
          <w:szCs w:val="28"/>
        </w:rPr>
        <w:t>лимфообращение</w:t>
      </w:r>
      <w:proofErr w:type="spellEnd"/>
      <w:r w:rsidRPr="00DF0AAD">
        <w:rPr>
          <w:rFonts w:ascii="Times New Roman" w:eastAsia="Times New Roman" w:hAnsi="Times New Roman" w:cs="Times New Roman"/>
          <w:sz w:val="28"/>
          <w:szCs w:val="28"/>
        </w:rPr>
        <w:t>, происходит изменение химической реакции в организме;</w:t>
      </w:r>
    </w:p>
    <w:p w:rsidR="0056698E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Лезеротерапия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низкоинтенсивное инфракрасное лазерное излучение глубоко проникает в организм без повреждения кожных покровов,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биотканей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клеточных структур. Его действие безболезненно, практически неощутимо, но очень благотворно, что подтверждено обширными экспериментальными исследованиями и многолетним клиническим опытом. Показания - более 200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заболеваний 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области дерматологии ,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стоматологии,артрологии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лор заболеваний, неврологии,  </w:t>
      </w:r>
    </w:p>
    <w:p w:rsidR="0056698E" w:rsidRPr="00DF0AAD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6698E" w:rsidRDefault="0056698E" w:rsidP="0056698E">
      <w:pPr>
        <w:rPr>
          <w:rFonts w:ascii="Times New Roman" w:eastAsia="Times New Roman" w:hAnsi="Times New Roman" w:cs="Times New Roman"/>
          <w:sz w:val="28"/>
          <w:szCs w:val="28"/>
        </w:rPr>
      </w:pPr>
      <w:r w:rsidRPr="00CC2143">
        <w:rPr>
          <w:rFonts w:ascii="Times New Roman" w:eastAsia="Times New Roman" w:hAnsi="Times New Roman" w:cs="Times New Roman"/>
          <w:b/>
          <w:sz w:val="28"/>
          <w:szCs w:val="28"/>
        </w:rPr>
        <w:t>Инъекции</w:t>
      </w:r>
      <w:r>
        <w:rPr>
          <w:rFonts w:ascii="Times New Roman" w:eastAsia="Times New Roman" w:hAnsi="Times New Roman" w:cs="Times New Roman"/>
          <w:sz w:val="28"/>
          <w:szCs w:val="28"/>
        </w:rPr>
        <w:t>- внутримышечные, внутривенные.</w:t>
      </w:r>
    </w:p>
    <w:p w:rsidR="0056698E" w:rsidRDefault="0056698E" w:rsidP="00CC214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A4F85">
        <w:rPr>
          <w:rFonts w:ascii="Times New Roman" w:eastAsia="Times New Roman" w:hAnsi="Times New Roman" w:cs="Times New Roman"/>
          <w:sz w:val="28"/>
          <w:szCs w:val="28"/>
        </w:rPr>
        <w:t>Все процеду</w:t>
      </w:r>
      <w:bookmarkStart w:id="0" w:name="_GoBack"/>
      <w:bookmarkEnd w:id="0"/>
      <w:r w:rsidRPr="00AA4F85">
        <w:rPr>
          <w:rFonts w:ascii="Times New Roman" w:eastAsia="Times New Roman" w:hAnsi="Times New Roman" w:cs="Times New Roman"/>
          <w:sz w:val="28"/>
          <w:szCs w:val="28"/>
        </w:rPr>
        <w:t xml:space="preserve">ры </w:t>
      </w:r>
      <w:r>
        <w:rPr>
          <w:rFonts w:ascii="Times New Roman" w:eastAsia="Times New Roman" w:hAnsi="Times New Roman" w:cs="Times New Roman"/>
          <w:sz w:val="28"/>
          <w:szCs w:val="28"/>
        </w:rPr>
        <w:t>проводятся строго по назначению</w:t>
      </w:r>
      <w:r w:rsidRPr="00AA4F85">
        <w:rPr>
          <w:rFonts w:ascii="Times New Roman" w:eastAsia="Times New Roman" w:hAnsi="Times New Roman" w:cs="Times New Roman"/>
          <w:sz w:val="28"/>
          <w:szCs w:val="28"/>
        </w:rPr>
        <w:t xml:space="preserve"> педиатра.</w:t>
      </w:r>
    </w:p>
    <w:p w:rsidR="0056698E" w:rsidRDefault="0056698E" w:rsidP="005669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6698E" w:rsidRDefault="0056698E" w:rsidP="005669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6698E" w:rsidRDefault="0056698E" w:rsidP="005669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C575D" w:rsidRDefault="009C575D"/>
    <w:sectPr w:rsidR="009C5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BB0CB1"/>
    <w:multiLevelType w:val="multilevel"/>
    <w:tmpl w:val="321A6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F0F"/>
    <w:rsid w:val="00263F0F"/>
    <w:rsid w:val="0056698E"/>
    <w:rsid w:val="009C575D"/>
    <w:rsid w:val="00CC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2B761-F9EF-4541-936E-805EF12BB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мед</dc:creator>
  <cp:keywords/>
  <dc:description/>
  <cp:lastModifiedBy>Admin</cp:lastModifiedBy>
  <cp:revision>3</cp:revision>
  <dcterms:created xsi:type="dcterms:W3CDTF">2016-09-26T12:21:00Z</dcterms:created>
  <dcterms:modified xsi:type="dcterms:W3CDTF">2016-09-29T07:50:00Z</dcterms:modified>
</cp:coreProperties>
</file>